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E6" w:rsidRPr="00F935E6" w:rsidRDefault="00F935E6">
      <w:pPr>
        <w:rPr>
          <w:b/>
          <w:sz w:val="28"/>
          <w:szCs w:val="28"/>
        </w:rPr>
      </w:pPr>
      <w:r w:rsidRPr="00F935E6">
        <w:rPr>
          <w:b/>
          <w:sz w:val="28"/>
          <w:szCs w:val="28"/>
        </w:rPr>
        <w:t>Inhoudsopgave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Algemene 1</w:t>
      </w:r>
      <w:r w:rsidRPr="00F935E6">
        <w:rPr>
          <w:vertAlign w:val="superscript"/>
        </w:rPr>
        <w:t>e</w:t>
      </w:r>
      <w:r>
        <w:t xml:space="preserve"> hulp verlenen/ inhoud EHBO koffer.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Controle vitale functies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proofErr w:type="spellStart"/>
      <w:r>
        <w:t>Rautek</w:t>
      </w:r>
      <w:proofErr w:type="spellEnd"/>
      <w:r>
        <w:t xml:space="preserve"> greep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Stabiele zijligging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Reanimatie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proofErr w:type="spellStart"/>
      <w:r>
        <w:t>Mond-op-mond</w:t>
      </w:r>
      <w:proofErr w:type="spellEnd"/>
      <w:r>
        <w:t xml:space="preserve"> beademing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proofErr w:type="spellStart"/>
      <w:r>
        <w:t>Mitella-brede</w:t>
      </w:r>
      <w:proofErr w:type="spellEnd"/>
      <w:r>
        <w:t xml:space="preserve"> das aanleggen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Afdrukken, drukverband aanleggen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Wondverbanden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Shock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Stompverband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Snelverband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Blaren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Brandwonden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Hondenbeet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Oververhitting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proofErr w:type="spellStart"/>
      <w:r>
        <w:t>Heimlich</w:t>
      </w:r>
      <w:proofErr w:type="spellEnd"/>
      <w:r>
        <w:t xml:space="preserve"> greep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Zwachtelen enkel, knie, hand, elleboog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Vingerverband aanleggen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Vergiftiging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Bloedneus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Insectenbeet of –teek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Allergische reactie 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>Uitgeslagen tand</w:t>
      </w:r>
    </w:p>
    <w:p w:rsidR="00F935E6" w:rsidRDefault="00F935E6" w:rsidP="00F935E6">
      <w:pPr>
        <w:pStyle w:val="Lijstalinea"/>
        <w:numPr>
          <w:ilvl w:val="0"/>
          <w:numId w:val="1"/>
        </w:numPr>
      </w:pPr>
      <w:r>
        <w:t xml:space="preserve">Voorwerp in neus, oor, huid </w:t>
      </w:r>
    </w:p>
    <w:sectPr w:rsidR="00F935E6" w:rsidSect="00BC2B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5F74"/>
    <w:multiLevelType w:val="hybridMultilevel"/>
    <w:tmpl w:val="DDE4FF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935E6"/>
    <w:rsid w:val="00BC2B99"/>
    <w:rsid w:val="00F9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C2B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3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425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2</cp:revision>
  <dcterms:created xsi:type="dcterms:W3CDTF">2012-02-07T11:51:00Z</dcterms:created>
  <dcterms:modified xsi:type="dcterms:W3CDTF">2012-02-07T11:55:00Z</dcterms:modified>
</cp:coreProperties>
</file>